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FD" w:rsidRPr="00A276FD" w:rsidRDefault="0030702E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30702E">
        <w:rPr>
          <w:noProof/>
          <w:sz w:val="33"/>
          <w:szCs w:val="33"/>
          <w:lang w:eastAsia="ru-RU"/>
        </w:rPr>
        <w:drawing>
          <wp:anchor distT="0" distB="0" distL="114300" distR="114300" simplePos="0" relativeHeight="251662336" behindDoc="0" locked="0" layoutInCell="1" allowOverlap="1" wp14:anchorId="46A7F326" wp14:editId="3427E1A1">
            <wp:simplePos x="0" y="0"/>
            <wp:positionH relativeFrom="column">
              <wp:posOffset>-584835</wp:posOffset>
            </wp:positionH>
            <wp:positionV relativeFrom="paragraph">
              <wp:posOffset>1075055</wp:posOffset>
            </wp:positionV>
            <wp:extent cx="2439670" cy="2147570"/>
            <wp:effectExtent l="0" t="0" r="0" b="5080"/>
            <wp:wrapSquare wrapText="bothSides"/>
            <wp:docPr id="4" name="Рисунок 4" descr="https://i.pinimg.com/736x/1e/bb/e1/1ebbe1e2173ee5722f0d17aba1df77d3--clipart-baby-baby-patte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1e/bb/e1/1ebbe1e2173ee5722f0d17aba1df77d3--clipart-baby-baby-patter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2147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6FD" w:rsidRPr="0030702E">
        <w:rPr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7BBBF" wp14:editId="38BA7B8F">
                <wp:simplePos x="0" y="0"/>
                <wp:positionH relativeFrom="column">
                  <wp:posOffset>-3810</wp:posOffset>
                </wp:positionH>
                <wp:positionV relativeFrom="paragraph">
                  <wp:posOffset>-186690</wp:posOffset>
                </wp:positionV>
                <wp:extent cx="5940425" cy="12573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6FD" w:rsidRPr="00A276FD" w:rsidRDefault="00A276FD" w:rsidP="00A276FD">
                            <w:pPr>
                              <w:shd w:val="clear" w:color="auto" w:fill="FFFFFF" w:themeFill="background1"/>
                              <w:spacing w:line="25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6F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«Речь детей раннего возраста»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-14.7pt;width:467.75pt;height:9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" filled="f" stroked="f">
                <v:fill o:detectmouseclick="t"/>
                <v:textbox>
                  <w:txbxContent>
                    <w:p w:rsidR="00A276FD" w:rsidRPr="00A276FD" w:rsidRDefault="00A276FD" w:rsidP="00A276FD">
                      <w:pPr>
                        <w:shd w:val="clear" w:color="auto" w:fill="FFFFFF" w:themeFill="background1"/>
                        <w:spacing w:line="25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6F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«Речь детей раннего возраста»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</w: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shd w:val="clear" w:color="auto" w:fill="FFFFFF" w:themeFill="background1"/>
          <w:lang w:eastAsia="ru-RU"/>
        </w:rPr>
        <w:t>связной речи</w: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b/>
          <w:color w:val="FF0000"/>
          <w:sz w:val="33"/>
          <w:szCs w:val="33"/>
          <w:u w:val="single"/>
          <w:lang w:eastAsia="ru-RU"/>
        </w:rPr>
        <w:t>Дети двухлетнего возраста</w:t>
      </w:r>
      <w:r w:rsidRPr="00A276FD">
        <w:rPr>
          <w:rFonts w:ascii="Times New Roman" w:eastAsia="Times New Roman" w:hAnsi="Times New Roman" w:cs="Times New Roman"/>
          <w:color w:val="FF0000"/>
          <w:sz w:val="33"/>
          <w:szCs w:val="33"/>
          <w:lang w:eastAsia="ru-RU"/>
        </w:rPr>
        <w:t xml:space="preserve"> </w:t>
      </w: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лопатом</w:t>
      </w:r>
      <w:proofErr w:type="spell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, много </w:t>
      </w:r>
      <w:proofErr w:type="spell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карандашов</w:t>
      </w:r>
      <w:proofErr w:type="spell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).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30702E">
        <w:rPr>
          <w:rFonts w:ascii="Times New Roman" w:eastAsia="Times New Roman" w:hAnsi="Times New Roman" w:cs="Times New Roman"/>
          <w:sz w:val="33"/>
          <w:szCs w:val="33"/>
          <w:lang w:eastAsia="ru-RU"/>
        </w:rPr>
        <w:t>Что кас</w:t>
      </w: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ается развития связной речи, то первые </w:t>
      </w:r>
      <w:r w:rsidRPr="00A276FD">
        <w:rPr>
          <w:rFonts w:ascii="Times New Roman" w:eastAsia="Times New Roman" w:hAnsi="Times New Roman" w:cs="Times New Roman"/>
          <w:b/>
          <w:color w:val="FF0000"/>
          <w:sz w:val="33"/>
          <w:szCs w:val="33"/>
          <w:u w:val="single"/>
          <w:lang w:eastAsia="ru-RU"/>
        </w:rPr>
        <w:t>фразы в норме появляются к полутора – двум годам.</w:t>
      </w: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Для того чтобы речь была достаточно развитой, взрослые должны: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- учить составлять простые предложения по картинке;</w:t>
      </w:r>
      <w:r w:rsidRPr="0030702E">
        <w:rPr>
          <w:sz w:val="33"/>
          <w:szCs w:val="33"/>
        </w:rPr>
        <w:t xml:space="preserve"> </w:t>
      </w:r>
    </w:p>
    <w:p w:rsidR="00A276FD" w:rsidRPr="00A276FD" w:rsidRDefault="0030702E" w:rsidP="00A276FD">
      <w:pPr>
        <w:shd w:val="clear" w:color="auto" w:fill="FFFFFF" w:themeFill="background1"/>
        <w:tabs>
          <w:tab w:val="left" w:pos="8385"/>
        </w:tabs>
        <w:spacing w:after="0" w:line="250" w:lineRule="atLeast"/>
        <w:ind w:left="-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         </w: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- учить пересказывать знакомые сказки, рассказы;</w:t>
      </w:r>
      <w:r w:rsidR="00A276FD" w:rsidRPr="0030702E">
        <w:rPr>
          <w:rFonts w:ascii="Times New Roman" w:eastAsia="Times New Roman" w:hAnsi="Times New Roman" w:cs="Times New Roman"/>
          <w:sz w:val="33"/>
          <w:szCs w:val="33"/>
          <w:lang w:eastAsia="ru-RU"/>
        </w:rPr>
        <w:tab/>
      </w:r>
    </w:p>
    <w:p w:rsidR="00A276FD" w:rsidRPr="00A276FD" w:rsidRDefault="0030702E" w:rsidP="00A276FD">
      <w:pPr>
        <w:shd w:val="clear" w:color="auto" w:fill="FFFFFF" w:themeFill="background1"/>
        <w:spacing w:after="0" w:line="250" w:lineRule="atLeast"/>
        <w:ind w:left="-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         </w: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- заучивать с детьми простые стихотворения;</w:t>
      </w:r>
    </w:p>
    <w:p w:rsidR="00A276FD" w:rsidRPr="00A276FD" w:rsidRDefault="0030702E" w:rsidP="00A276FD">
      <w:pPr>
        <w:shd w:val="clear" w:color="auto" w:fill="FFFFFF" w:themeFill="background1"/>
        <w:spacing w:after="0" w:line="250" w:lineRule="atLeast"/>
        <w:ind w:left="-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30702E">
        <w:rPr>
          <w:noProof/>
          <w:sz w:val="33"/>
          <w:szCs w:val="33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522E973" wp14:editId="0762CC14">
            <wp:simplePos x="0" y="0"/>
            <wp:positionH relativeFrom="column">
              <wp:posOffset>3108960</wp:posOffset>
            </wp:positionH>
            <wp:positionV relativeFrom="paragraph">
              <wp:posOffset>146050</wp:posOffset>
            </wp:positionV>
            <wp:extent cx="2830195" cy="2219325"/>
            <wp:effectExtent l="0" t="0" r="8255" b="9525"/>
            <wp:wrapSquare wrapText="bothSides"/>
            <wp:docPr id="2" name="Рисунок 2" descr="https://im0-tub-ru.yandex.net/i?id=6c4f328b00d5571dfe4f793dc649f41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c4f328b00d5571dfe4f793dc649f41c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6FD" w:rsidRPr="0030702E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          </w:t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- вести диалог – беседовать с родителями и другими взрослыми, задавать вопросы и отвечать на них.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Параллельно с остальными задачами по общему развитию речи решаются задачи по формированию правильного произношения гласных и согласных звуков (кроме [с]</w:t>
      </w:r>
      <w:proofErr w:type="gram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,[</w:t>
      </w:r>
      <w:proofErr w:type="gram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з],[ц],[ш],[ж],[ч],[щ],[л],[р] – эти звуки появляются между тремя, шестью и семью годами).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b/>
          <w:color w:val="FF0000"/>
          <w:sz w:val="33"/>
          <w:szCs w:val="33"/>
          <w:u w:val="single"/>
          <w:lang w:eastAsia="ru-RU"/>
        </w:rPr>
        <w:t>В возрасте до двух</w:t>
      </w: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лет ребенок овладевает произношением лишь самых простых по артикуляции звуков – гласных [а]</w:t>
      </w:r>
      <w:proofErr w:type="gram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,[</w:t>
      </w:r>
      <w:proofErr w:type="gram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о],[э] и согласных [п],[б],[м]. В возрасте от двух до трех лет появляются гласные [и]</w:t>
      </w:r>
      <w:proofErr w:type="gram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,[</w:t>
      </w:r>
      <w:proofErr w:type="gram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ы],[у] и согласные </w:t>
      </w:r>
      <w:r w:rsidR="0030702E" w:rsidRPr="0030702E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[ф],[в],[т],[д],[н],[к],[г],[х],[й].</w:t>
      </w:r>
    </w:p>
    <w:p w:rsidR="00A276FD" w:rsidRPr="00A276FD" w:rsidRDefault="0030702E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30702E">
        <w:rPr>
          <w:noProof/>
          <w:sz w:val="33"/>
          <w:szCs w:val="33"/>
          <w:lang w:eastAsia="ru-RU"/>
        </w:rPr>
        <w:drawing>
          <wp:anchor distT="0" distB="0" distL="114300" distR="114300" simplePos="0" relativeHeight="251661312" behindDoc="0" locked="0" layoutInCell="1" allowOverlap="1" wp14:anchorId="68265030" wp14:editId="20DF1E80">
            <wp:simplePos x="0" y="0"/>
            <wp:positionH relativeFrom="column">
              <wp:posOffset>2614930</wp:posOffset>
            </wp:positionH>
            <wp:positionV relativeFrom="paragraph">
              <wp:posOffset>79375</wp:posOffset>
            </wp:positionV>
            <wp:extent cx="3429000" cy="2667000"/>
            <wp:effectExtent l="0" t="0" r="0" b="0"/>
            <wp:wrapSquare wrapText="bothSides"/>
            <wp:docPr id="3" name="Рисунок 3" descr="https://fontalpina.com/images/baby-clipart-drinking-mil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talpina.com/images/baby-clipart-drinking-mil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6FD"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Все остальные звуки являются в артикуляционном плане более сложными и заменяются на все вышеперечисленные – более простые.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Звуки [</w:t>
      </w:r>
      <w:proofErr w:type="gram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р</w:t>
      </w:r>
      <w:proofErr w:type="gram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] и [л] появляются в возрасте от пяти до семи лет.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своей</w:t>
      </w:r>
      <w:proofErr w:type="gramEnd"/>
      <w:r w:rsidRPr="00A276FD">
        <w:rPr>
          <w:rFonts w:ascii="Times New Roman" w:eastAsia="Times New Roman" w:hAnsi="Times New Roman" w:cs="Times New Roman"/>
          <w:sz w:val="33"/>
          <w:szCs w:val="33"/>
          <w:lang w:eastAsia="ru-RU"/>
        </w:rPr>
        <w:t>, пытаться исправить несоответствия.</w:t>
      </w:r>
    </w:p>
    <w:p w:rsidR="00A276FD" w:rsidRPr="00A276FD" w:rsidRDefault="00A276FD" w:rsidP="00A276FD">
      <w:pPr>
        <w:shd w:val="clear" w:color="auto" w:fill="FFFFFF" w:themeFill="background1"/>
        <w:spacing w:after="0" w:line="250" w:lineRule="atLeast"/>
        <w:ind w:left="-851" w:firstLine="851"/>
        <w:jc w:val="both"/>
        <w:rPr>
          <w:rFonts w:ascii="Georgia" w:eastAsia="Times New Roman" w:hAnsi="Georgia" w:cs="Times New Roman"/>
          <w:color w:val="FF0000"/>
          <w:sz w:val="33"/>
          <w:szCs w:val="33"/>
          <w:lang w:eastAsia="ru-RU"/>
        </w:rPr>
      </w:pPr>
      <w:r w:rsidRPr="00A276FD">
        <w:rPr>
          <w:rFonts w:ascii="Times New Roman" w:eastAsia="Times New Roman" w:hAnsi="Times New Roman" w:cs="Times New Roman"/>
          <w:color w:val="FF0000"/>
          <w:sz w:val="33"/>
          <w:szCs w:val="33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724A5C" w:rsidRPr="0030702E" w:rsidRDefault="00724A5C" w:rsidP="00A276FD">
      <w:pPr>
        <w:spacing w:after="0"/>
        <w:jc w:val="both"/>
        <w:rPr>
          <w:color w:val="FF0000"/>
          <w:sz w:val="33"/>
          <w:szCs w:val="33"/>
        </w:rPr>
      </w:pPr>
      <w:bookmarkStart w:id="0" w:name="_GoBack"/>
      <w:bookmarkEnd w:id="0"/>
    </w:p>
    <w:sectPr w:rsidR="00724A5C" w:rsidRPr="0030702E" w:rsidSect="0030702E">
      <w:pgSz w:w="11906" w:h="16838"/>
      <w:pgMar w:top="1134" w:right="850" w:bottom="851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FD"/>
    <w:rsid w:val="0030702E"/>
    <w:rsid w:val="00724A5C"/>
    <w:rsid w:val="00A276FD"/>
    <w:rsid w:val="00E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80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7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0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2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6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3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528F-30B4-45C8-82C1-27352CD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2019-10-01T19:07:00Z</cp:lastPrinted>
  <dcterms:created xsi:type="dcterms:W3CDTF">2019-10-01T18:50:00Z</dcterms:created>
  <dcterms:modified xsi:type="dcterms:W3CDTF">2019-10-01T19:12:00Z</dcterms:modified>
</cp:coreProperties>
</file>