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E33" w:rsidRDefault="00DD18D0" w:rsidP="00F57B75">
      <w:pPr>
        <w:spacing w:before="100" w:beforeAutospacing="1" w:after="100" w:afterAutospacing="1" w:line="240" w:lineRule="auto"/>
        <w:outlineLvl w:val="1"/>
        <w:rPr>
          <w:rFonts w:ascii="Verdana" w:hAnsi="Verdana"/>
          <w:color w:val="548DD4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3315970</wp:posOffset>
            </wp:positionH>
            <wp:positionV relativeFrom="paragraph">
              <wp:posOffset>0</wp:posOffset>
            </wp:positionV>
            <wp:extent cx="3333750" cy="2286000"/>
            <wp:effectExtent l="19050" t="0" r="0" b="0"/>
            <wp:wrapTight wrapText="bothSides">
              <wp:wrapPolygon edited="0">
                <wp:start x="-123" y="0"/>
                <wp:lineTo x="-123" y="21420"/>
                <wp:lineTo x="21600" y="21420"/>
                <wp:lineTo x="21600" y="0"/>
                <wp:lineTo x="-123" y="0"/>
              </wp:wrapPolygon>
            </wp:wrapTight>
            <wp:docPr id="2" name="i-main-pic" descr="Картинка 47 из 24648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47 из 24648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5E33" w:rsidRPr="005312B7">
        <w:rPr>
          <w:rFonts w:ascii="Verdana" w:hAnsi="Verdana"/>
          <w:color w:val="548DD4"/>
          <w:sz w:val="32"/>
          <w:szCs w:val="32"/>
        </w:rPr>
        <w:t>Работа с родителями</w:t>
      </w:r>
    </w:p>
    <w:p w:rsidR="00485E33" w:rsidRPr="005312B7" w:rsidRDefault="00485E33" w:rsidP="005312B7">
      <w:pPr>
        <w:pStyle w:val="3"/>
        <w:rPr>
          <w:rFonts w:ascii="Verdana" w:hAnsi="Verdana"/>
          <w:color w:val="548DD4"/>
          <w:sz w:val="32"/>
          <w:szCs w:val="32"/>
        </w:rPr>
      </w:pPr>
      <w:r w:rsidRPr="005312B7">
        <w:rPr>
          <w:rFonts w:ascii="Verdana" w:hAnsi="Verdana"/>
          <w:color w:val="548DD4"/>
          <w:sz w:val="32"/>
          <w:szCs w:val="32"/>
        </w:rPr>
        <w:t>Консультации для родителей</w:t>
      </w:r>
    </w:p>
    <w:p w:rsidR="00485E33" w:rsidRPr="005312B7" w:rsidRDefault="00485E33" w:rsidP="005312B7">
      <w:pPr>
        <w:pStyle w:val="4"/>
        <w:rPr>
          <w:rFonts w:ascii="Verdana" w:hAnsi="Verdana"/>
          <w:color w:val="FF0000"/>
        </w:rPr>
      </w:pPr>
      <w:r w:rsidRPr="005312B7">
        <w:rPr>
          <w:rFonts w:ascii="Verdana" w:hAnsi="Verdana"/>
          <w:color w:val="FF0000"/>
        </w:rPr>
        <w:t>Консультация " Зимние травмы"</w:t>
      </w:r>
    </w:p>
    <w:p w:rsidR="00485E33" w:rsidRDefault="00485E33" w:rsidP="005312B7">
      <w:pPr>
        <w:pStyle w:val="a6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i/>
          <w:iCs/>
          <w:sz w:val="18"/>
          <w:szCs w:val="18"/>
        </w:rPr>
        <w:t>МЕРЫ ПРЕДОСТОРОЖНОСТИ</w:t>
      </w:r>
    </w:p>
    <w:p w:rsidR="00485E33" w:rsidRPr="00FD76A2" w:rsidRDefault="00485E33" w:rsidP="005312B7">
      <w:pPr>
        <w:pStyle w:val="a6"/>
        <w:rPr>
          <w:rFonts w:ascii="Verdana" w:hAnsi="Verdana"/>
          <w:sz w:val="28"/>
          <w:szCs w:val="28"/>
        </w:rPr>
      </w:pPr>
      <w:r w:rsidRPr="00FD76A2">
        <w:rPr>
          <w:rFonts w:ascii="Verdana" w:hAnsi="Verdana"/>
          <w:sz w:val="28"/>
          <w:szCs w:val="28"/>
        </w:rPr>
        <w:t>Предпочтение необходимо отдавать обуви с ребристой подошвой. Если у Вашего ребёнка на сапогах или ботинках подошва гладкая, обратитесь в обувную мастерскую и попросите приспособить обувь к зимнему времени. В домашних условиях иногда советуют наклеивать на подошву обычный пластырь, но надолго его, конечно, не хватит. Особенно важно, чтобы обувь была удобной, не натирала.</w:t>
      </w:r>
    </w:p>
    <w:p w:rsidR="00485E33" w:rsidRPr="00FD76A2" w:rsidRDefault="00485E33" w:rsidP="005312B7">
      <w:pPr>
        <w:pStyle w:val="a6"/>
        <w:rPr>
          <w:rFonts w:ascii="Verdana" w:hAnsi="Verdana"/>
          <w:sz w:val="28"/>
          <w:szCs w:val="28"/>
        </w:rPr>
      </w:pPr>
      <w:r w:rsidRPr="00FD76A2">
        <w:rPr>
          <w:rFonts w:ascii="Verdana" w:hAnsi="Verdana"/>
          <w:sz w:val="28"/>
          <w:szCs w:val="28"/>
        </w:rPr>
        <w:t>В гололёд надо быть осторожным, избегать скользких мест.</w:t>
      </w:r>
    </w:p>
    <w:p w:rsidR="00485E33" w:rsidRPr="00FD76A2" w:rsidRDefault="00485E33" w:rsidP="005312B7">
      <w:pPr>
        <w:pStyle w:val="a6"/>
        <w:rPr>
          <w:rFonts w:ascii="Verdana" w:hAnsi="Verdana"/>
          <w:sz w:val="28"/>
          <w:szCs w:val="28"/>
        </w:rPr>
      </w:pPr>
      <w:r w:rsidRPr="00FD76A2">
        <w:rPr>
          <w:rFonts w:ascii="Verdana" w:hAnsi="Verdana"/>
          <w:b/>
          <w:bCs/>
          <w:i/>
          <w:iCs/>
          <w:sz w:val="28"/>
          <w:szCs w:val="28"/>
        </w:rPr>
        <w:t>ПОМОЩЬ  ПРИ  ТРАВМАХ</w:t>
      </w:r>
    </w:p>
    <w:p w:rsidR="00485E33" w:rsidRPr="00FD76A2" w:rsidRDefault="00485E33" w:rsidP="005312B7">
      <w:pPr>
        <w:pStyle w:val="a6"/>
        <w:rPr>
          <w:rFonts w:ascii="Verdana" w:hAnsi="Verdana"/>
          <w:sz w:val="28"/>
          <w:szCs w:val="28"/>
        </w:rPr>
      </w:pPr>
      <w:r w:rsidRPr="00FD76A2">
        <w:rPr>
          <w:rFonts w:ascii="Verdana" w:hAnsi="Verdana"/>
          <w:sz w:val="28"/>
          <w:szCs w:val="28"/>
        </w:rPr>
        <w:t>Главное, о чём следует помнить, -- нельзя заниматься самолечением и оттягивать визит к врачу до последнего.</w:t>
      </w:r>
    </w:p>
    <w:p w:rsidR="00485E33" w:rsidRPr="00FD76A2" w:rsidRDefault="00485E33" w:rsidP="005312B7">
      <w:pPr>
        <w:pStyle w:val="a6"/>
        <w:rPr>
          <w:rFonts w:ascii="Verdana" w:hAnsi="Verdana"/>
          <w:sz w:val="28"/>
          <w:szCs w:val="28"/>
        </w:rPr>
      </w:pPr>
      <w:r w:rsidRPr="00FD76A2">
        <w:rPr>
          <w:rFonts w:ascii="Verdana" w:hAnsi="Verdana"/>
          <w:b/>
          <w:bCs/>
          <w:i/>
          <w:iCs/>
          <w:sz w:val="28"/>
          <w:szCs w:val="28"/>
        </w:rPr>
        <w:t>Растяжение связок</w:t>
      </w:r>
    </w:p>
    <w:p w:rsidR="00485E33" w:rsidRPr="00FD76A2" w:rsidRDefault="00485E33" w:rsidP="005312B7">
      <w:pPr>
        <w:pStyle w:val="a6"/>
        <w:rPr>
          <w:rFonts w:ascii="Verdana" w:hAnsi="Verdana"/>
          <w:sz w:val="28"/>
          <w:szCs w:val="28"/>
        </w:rPr>
      </w:pPr>
      <w:r w:rsidRPr="00FD76A2">
        <w:rPr>
          <w:rFonts w:ascii="Verdana" w:hAnsi="Verdana"/>
          <w:i/>
          <w:iCs/>
          <w:sz w:val="28"/>
          <w:szCs w:val="28"/>
        </w:rPr>
        <w:t>Симптомы</w:t>
      </w:r>
      <w:r w:rsidRPr="00FD76A2">
        <w:rPr>
          <w:rFonts w:ascii="Verdana" w:hAnsi="Verdana"/>
          <w:sz w:val="28"/>
          <w:szCs w:val="28"/>
        </w:rPr>
        <w:t xml:space="preserve"> – резкая боль при движении, припухлость, кровоподтёки.</w:t>
      </w:r>
    </w:p>
    <w:p w:rsidR="00485E33" w:rsidRPr="00FD76A2" w:rsidRDefault="00485E33" w:rsidP="005312B7">
      <w:pPr>
        <w:pStyle w:val="a6"/>
        <w:rPr>
          <w:rFonts w:ascii="Verdana" w:hAnsi="Verdana"/>
          <w:sz w:val="28"/>
          <w:szCs w:val="28"/>
        </w:rPr>
      </w:pPr>
      <w:r w:rsidRPr="00FD76A2">
        <w:rPr>
          <w:rFonts w:ascii="Verdana" w:hAnsi="Verdana"/>
          <w:sz w:val="28"/>
          <w:szCs w:val="28"/>
        </w:rPr>
        <w:t>Что делать?   Наложить повязку (эластичный бинт), обеспечив неподвижность сустава, и обратиться к врачу. Для уменьшения отёка можно наложить на больное место смоченную в холодной воде ткань или пузырь со льдом (но не более чем на 1-2 часа). Можно принять обезболивающее.</w:t>
      </w:r>
    </w:p>
    <w:p w:rsidR="00485E33" w:rsidRPr="00FD76A2" w:rsidRDefault="00485E33" w:rsidP="005312B7">
      <w:pPr>
        <w:pStyle w:val="a6"/>
        <w:rPr>
          <w:rFonts w:ascii="Verdana" w:hAnsi="Verdana"/>
          <w:sz w:val="28"/>
          <w:szCs w:val="28"/>
        </w:rPr>
      </w:pPr>
      <w:r w:rsidRPr="00FD76A2">
        <w:rPr>
          <w:rFonts w:ascii="Verdana" w:hAnsi="Verdana"/>
          <w:b/>
          <w:bCs/>
          <w:i/>
          <w:iCs/>
          <w:sz w:val="28"/>
          <w:szCs w:val="28"/>
        </w:rPr>
        <w:t>Вывих</w:t>
      </w:r>
    </w:p>
    <w:p w:rsidR="00485E33" w:rsidRPr="00FD76A2" w:rsidRDefault="00485E33" w:rsidP="005312B7">
      <w:pPr>
        <w:pStyle w:val="a6"/>
        <w:rPr>
          <w:rFonts w:ascii="Verdana" w:hAnsi="Verdana"/>
          <w:sz w:val="28"/>
          <w:szCs w:val="28"/>
        </w:rPr>
      </w:pPr>
      <w:r w:rsidRPr="00FD76A2">
        <w:rPr>
          <w:rFonts w:ascii="Verdana" w:hAnsi="Verdana"/>
          <w:i/>
          <w:iCs/>
          <w:sz w:val="28"/>
          <w:szCs w:val="28"/>
        </w:rPr>
        <w:t>Симптомы</w:t>
      </w:r>
      <w:r w:rsidRPr="00FD76A2">
        <w:rPr>
          <w:rFonts w:ascii="Verdana" w:hAnsi="Verdana"/>
          <w:sz w:val="28"/>
          <w:szCs w:val="28"/>
        </w:rPr>
        <w:t xml:space="preserve"> – сильная боль, отёк, неподвижность, изменение формы сустава.</w:t>
      </w:r>
    </w:p>
    <w:p w:rsidR="00485E33" w:rsidRPr="00FD76A2" w:rsidRDefault="00485E33" w:rsidP="005312B7">
      <w:pPr>
        <w:pStyle w:val="a6"/>
        <w:rPr>
          <w:rFonts w:ascii="Verdana" w:hAnsi="Verdana"/>
          <w:sz w:val="28"/>
          <w:szCs w:val="28"/>
        </w:rPr>
      </w:pPr>
      <w:r w:rsidRPr="00FD76A2">
        <w:rPr>
          <w:rFonts w:ascii="Verdana" w:hAnsi="Verdana"/>
          <w:sz w:val="28"/>
          <w:szCs w:val="28"/>
        </w:rPr>
        <w:t xml:space="preserve">Что делать?   Не старайтесь самостоятельно вправить вывихи, это может привести к болевому шоку у пострадавшего и дополнительным </w:t>
      </w:r>
      <w:r w:rsidRPr="00FD76A2">
        <w:rPr>
          <w:rFonts w:ascii="Verdana" w:hAnsi="Verdana"/>
          <w:sz w:val="28"/>
          <w:szCs w:val="28"/>
        </w:rPr>
        <w:lastRenderedPageBreak/>
        <w:t>повреждениям. Нужно обеспечить неподвижность и покой повреждённого сустава: руку подвесить на бинте, шарфе, ремне, на ногу наложить шину (например, плоские доски) или прибинтовать её к другой ноге. При вывихе бедра – положить пострадавшего на здоровый бок, не давая двигаться. Для уменьшения боли – приложить к повреждённому месту пузырь со льдом или холодной водой, дать обезболивающее.</w:t>
      </w:r>
    </w:p>
    <w:p w:rsidR="00485E33" w:rsidRPr="00FD76A2" w:rsidRDefault="00485E33" w:rsidP="005312B7">
      <w:pPr>
        <w:pStyle w:val="a6"/>
        <w:rPr>
          <w:rFonts w:ascii="Verdana" w:hAnsi="Verdana"/>
          <w:sz w:val="28"/>
          <w:szCs w:val="28"/>
        </w:rPr>
      </w:pPr>
      <w:r w:rsidRPr="00FD76A2">
        <w:rPr>
          <w:rFonts w:ascii="Verdana" w:hAnsi="Verdana"/>
          <w:sz w:val="28"/>
          <w:szCs w:val="28"/>
        </w:rPr>
        <w:t>В случае крайней необходимости, когда нет возможности вызвать врача, - больного нужно транспортировать в больницу самостоятельно, соблюдая особую осторожность.</w:t>
      </w:r>
    </w:p>
    <w:p w:rsidR="00485E33" w:rsidRPr="00FD76A2" w:rsidRDefault="00485E33" w:rsidP="005312B7">
      <w:pPr>
        <w:pStyle w:val="a6"/>
        <w:rPr>
          <w:rFonts w:ascii="Verdana" w:hAnsi="Verdana"/>
          <w:sz w:val="28"/>
          <w:szCs w:val="28"/>
        </w:rPr>
      </w:pPr>
      <w:r w:rsidRPr="00FD76A2">
        <w:rPr>
          <w:rFonts w:ascii="Verdana" w:hAnsi="Verdana"/>
          <w:b/>
          <w:bCs/>
          <w:i/>
          <w:iCs/>
          <w:sz w:val="28"/>
          <w:szCs w:val="28"/>
        </w:rPr>
        <w:t>Перелом</w:t>
      </w:r>
    </w:p>
    <w:p w:rsidR="00485E33" w:rsidRPr="00FD76A2" w:rsidRDefault="00485E33" w:rsidP="005312B7">
      <w:pPr>
        <w:pStyle w:val="a6"/>
        <w:rPr>
          <w:rFonts w:ascii="Verdana" w:hAnsi="Verdana"/>
          <w:sz w:val="28"/>
          <w:szCs w:val="28"/>
        </w:rPr>
      </w:pPr>
      <w:r w:rsidRPr="00FD76A2">
        <w:rPr>
          <w:rFonts w:ascii="Verdana" w:hAnsi="Verdana"/>
          <w:i/>
          <w:iCs/>
          <w:sz w:val="28"/>
          <w:szCs w:val="28"/>
        </w:rPr>
        <w:t>Симптомы</w:t>
      </w:r>
      <w:r w:rsidRPr="00FD76A2">
        <w:rPr>
          <w:rFonts w:ascii="Verdana" w:hAnsi="Verdana"/>
          <w:sz w:val="28"/>
          <w:szCs w:val="28"/>
        </w:rPr>
        <w:t xml:space="preserve"> – сильная, резкая боль, усиливающаяся при движении конечностью, чувствительность даже к очень слабому прикосновению. Отёчность и опухание с изменением цвета кожи, изменением формы места перелома.</w:t>
      </w:r>
    </w:p>
    <w:p w:rsidR="00485E33" w:rsidRPr="00FD76A2" w:rsidRDefault="00485E33" w:rsidP="005312B7">
      <w:pPr>
        <w:pStyle w:val="a6"/>
        <w:rPr>
          <w:rFonts w:ascii="Verdana" w:hAnsi="Verdana"/>
          <w:sz w:val="28"/>
          <w:szCs w:val="28"/>
        </w:rPr>
      </w:pPr>
      <w:r w:rsidRPr="00FD76A2">
        <w:rPr>
          <w:rFonts w:ascii="Verdana" w:hAnsi="Verdana"/>
          <w:i/>
          <w:iCs/>
          <w:sz w:val="28"/>
          <w:szCs w:val="28"/>
        </w:rPr>
        <w:t>Что делать? </w:t>
      </w:r>
      <w:r w:rsidRPr="00FD76A2">
        <w:rPr>
          <w:rFonts w:ascii="Verdana" w:hAnsi="Verdana"/>
          <w:sz w:val="28"/>
          <w:szCs w:val="28"/>
        </w:rPr>
        <w:t>  Обеспечить полный покой повреждённой кости, наложить шину из подручных средств или прибинтовать повреждённые конечности друг к другу или к телу. Дать пострадавшему таблетку анальгина, приложить на место травмы что-нибудь холодное. При кровотечении наложить на рану стерильную повязку. Вызвать "скорую", если это возможно – перевезти пострадавшего на попутной машине в ближайшее медицинское учреждение, соблюдая особую осторожность.</w:t>
      </w:r>
    </w:p>
    <w:p w:rsidR="00485E33" w:rsidRPr="00FD76A2" w:rsidRDefault="00485E33" w:rsidP="005312B7">
      <w:pPr>
        <w:pStyle w:val="a6"/>
        <w:rPr>
          <w:rFonts w:ascii="Verdana" w:hAnsi="Verdana"/>
          <w:sz w:val="28"/>
          <w:szCs w:val="28"/>
        </w:rPr>
      </w:pPr>
      <w:r w:rsidRPr="00FD76A2">
        <w:rPr>
          <w:rFonts w:ascii="Verdana" w:hAnsi="Verdana"/>
          <w:b/>
          <w:bCs/>
          <w:i/>
          <w:iCs/>
          <w:sz w:val="28"/>
          <w:szCs w:val="28"/>
        </w:rPr>
        <w:t>Ушибы головы</w:t>
      </w:r>
    </w:p>
    <w:p w:rsidR="00485E33" w:rsidRPr="00FD76A2" w:rsidRDefault="00485E33" w:rsidP="005312B7">
      <w:pPr>
        <w:pStyle w:val="a6"/>
        <w:rPr>
          <w:rFonts w:ascii="Verdana" w:hAnsi="Verdana"/>
          <w:sz w:val="28"/>
          <w:szCs w:val="28"/>
        </w:rPr>
      </w:pPr>
      <w:r w:rsidRPr="00FD76A2">
        <w:rPr>
          <w:rFonts w:ascii="Verdana" w:hAnsi="Verdana"/>
          <w:i/>
          <w:iCs/>
          <w:sz w:val="28"/>
          <w:szCs w:val="28"/>
        </w:rPr>
        <w:t>Симптомы</w:t>
      </w:r>
      <w:r w:rsidRPr="00FD76A2">
        <w:rPr>
          <w:rFonts w:ascii="Verdana" w:hAnsi="Verdana"/>
          <w:sz w:val="28"/>
          <w:szCs w:val="28"/>
        </w:rPr>
        <w:t xml:space="preserve"> – частичная или полная потеря сознания, тошнота и рвота, замедление пульса, изменение давления.</w:t>
      </w:r>
    </w:p>
    <w:p w:rsidR="00485E33" w:rsidRDefault="00485E33" w:rsidP="00FD76A2">
      <w:pPr>
        <w:pStyle w:val="a6"/>
        <w:pBdr>
          <w:bottom w:val="single" w:sz="12" w:space="1" w:color="auto"/>
        </w:pBdr>
        <w:rPr>
          <w:rFonts w:ascii="Verdana" w:hAnsi="Verdana"/>
          <w:b/>
          <w:color w:val="004E8F"/>
          <w:sz w:val="30"/>
          <w:szCs w:val="30"/>
        </w:rPr>
      </w:pPr>
      <w:r w:rsidRPr="00FD76A2">
        <w:rPr>
          <w:rFonts w:ascii="Verdana" w:hAnsi="Verdana"/>
          <w:i/>
          <w:iCs/>
          <w:sz w:val="28"/>
          <w:szCs w:val="28"/>
        </w:rPr>
        <w:t>Что делать?</w:t>
      </w:r>
      <w:r w:rsidRPr="00FD76A2">
        <w:rPr>
          <w:rFonts w:ascii="Verdana" w:hAnsi="Verdana"/>
          <w:sz w:val="28"/>
          <w:szCs w:val="28"/>
        </w:rPr>
        <w:t xml:space="preserve"> Уложить пострадавшего на спину, повернув голову набок, положить на неё холод. Вызвать "скорую помощь" и не давать пострадавшему двигаться до её приезда.</w:t>
      </w:r>
    </w:p>
    <w:sectPr w:rsidR="00485E33" w:rsidSect="00DF48B9">
      <w:pgSz w:w="11906" w:h="16838"/>
      <w:pgMar w:top="720" w:right="720" w:bottom="720" w:left="720" w:header="708" w:footer="708" w:gutter="0"/>
      <w:pgBorders w:offsetFrom="page">
        <w:top w:val="single" w:sz="6" w:space="24" w:color="336699"/>
        <w:left w:val="single" w:sz="6" w:space="24" w:color="336699"/>
        <w:bottom w:val="single" w:sz="6" w:space="24" w:color="336699"/>
        <w:right w:val="single" w:sz="6" w:space="24" w:color="3366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0E1" w:rsidRDefault="00A810E1" w:rsidP="005E46AB">
      <w:pPr>
        <w:spacing w:after="0" w:line="240" w:lineRule="auto"/>
      </w:pPr>
      <w:r>
        <w:separator/>
      </w:r>
    </w:p>
  </w:endnote>
  <w:endnote w:type="continuationSeparator" w:id="1">
    <w:p w:rsidR="00A810E1" w:rsidRDefault="00A810E1" w:rsidP="005E4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0E1" w:rsidRDefault="00A810E1" w:rsidP="005E46AB">
      <w:pPr>
        <w:spacing w:after="0" w:line="240" w:lineRule="auto"/>
      </w:pPr>
      <w:r>
        <w:separator/>
      </w:r>
    </w:p>
  </w:footnote>
  <w:footnote w:type="continuationSeparator" w:id="1">
    <w:p w:rsidR="00A810E1" w:rsidRDefault="00A810E1" w:rsidP="005E4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80F"/>
    <w:multiLevelType w:val="multilevel"/>
    <w:tmpl w:val="4BC0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358E6"/>
    <w:multiLevelType w:val="multilevel"/>
    <w:tmpl w:val="925E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AB4151"/>
    <w:multiLevelType w:val="multilevel"/>
    <w:tmpl w:val="0416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7382978"/>
    <w:multiLevelType w:val="multilevel"/>
    <w:tmpl w:val="5C62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AD3398"/>
    <w:multiLevelType w:val="multilevel"/>
    <w:tmpl w:val="F3848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7E053CD"/>
    <w:multiLevelType w:val="multilevel"/>
    <w:tmpl w:val="5BE4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0517D5"/>
    <w:multiLevelType w:val="multilevel"/>
    <w:tmpl w:val="0396F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A7B45DE"/>
    <w:multiLevelType w:val="multilevel"/>
    <w:tmpl w:val="3F96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724FDF"/>
    <w:multiLevelType w:val="multilevel"/>
    <w:tmpl w:val="C3922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1180945"/>
    <w:multiLevelType w:val="multilevel"/>
    <w:tmpl w:val="B18E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885025"/>
    <w:multiLevelType w:val="multilevel"/>
    <w:tmpl w:val="E06A0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8B164FE"/>
    <w:multiLevelType w:val="multilevel"/>
    <w:tmpl w:val="43F0B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E7473F5"/>
    <w:multiLevelType w:val="multilevel"/>
    <w:tmpl w:val="84D66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ED2090B"/>
    <w:multiLevelType w:val="multilevel"/>
    <w:tmpl w:val="1206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484461"/>
    <w:multiLevelType w:val="multilevel"/>
    <w:tmpl w:val="DFB8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8827CD"/>
    <w:multiLevelType w:val="multilevel"/>
    <w:tmpl w:val="3A30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416393"/>
    <w:multiLevelType w:val="multilevel"/>
    <w:tmpl w:val="A792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4D46DE"/>
    <w:multiLevelType w:val="multilevel"/>
    <w:tmpl w:val="0A5CE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09B5F16"/>
    <w:multiLevelType w:val="multilevel"/>
    <w:tmpl w:val="2126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9D365E"/>
    <w:multiLevelType w:val="multilevel"/>
    <w:tmpl w:val="CF56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F51AFD"/>
    <w:multiLevelType w:val="multilevel"/>
    <w:tmpl w:val="4800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63125D0"/>
    <w:multiLevelType w:val="multilevel"/>
    <w:tmpl w:val="938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7877DB2"/>
    <w:multiLevelType w:val="multilevel"/>
    <w:tmpl w:val="DF00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CE1C65"/>
    <w:multiLevelType w:val="multilevel"/>
    <w:tmpl w:val="F416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113272E"/>
    <w:multiLevelType w:val="multilevel"/>
    <w:tmpl w:val="980C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495215"/>
    <w:multiLevelType w:val="multilevel"/>
    <w:tmpl w:val="4CD6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8F003D"/>
    <w:multiLevelType w:val="multilevel"/>
    <w:tmpl w:val="BC42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6795BF2"/>
    <w:multiLevelType w:val="multilevel"/>
    <w:tmpl w:val="3D0A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E1136E"/>
    <w:multiLevelType w:val="multilevel"/>
    <w:tmpl w:val="159C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A4B600A"/>
    <w:multiLevelType w:val="multilevel"/>
    <w:tmpl w:val="4362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566E39"/>
    <w:multiLevelType w:val="multilevel"/>
    <w:tmpl w:val="BB0C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5528C8"/>
    <w:multiLevelType w:val="multilevel"/>
    <w:tmpl w:val="CCDC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DF68F2"/>
    <w:multiLevelType w:val="multilevel"/>
    <w:tmpl w:val="C548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D63E9D"/>
    <w:multiLevelType w:val="multilevel"/>
    <w:tmpl w:val="7DF6BC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C0E52BA"/>
    <w:multiLevelType w:val="multilevel"/>
    <w:tmpl w:val="E4C8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033C79"/>
    <w:multiLevelType w:val="multilevel"/>
    <w:tmpl w:val="4B883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C4C010F"/>
    <w:multiLevelType w:val="multilevel"/>
    <w:tmpl w:val="9CE0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5133C4"/>
    <w:multiLevelType w:val="multilevel"/>
    <w:tmpl w:val="6DDE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D16C48"/>
    <w:multiLevelType w:val="multilevel"/>
    <w:tmpl w:val="C2AA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26028B7"/>
    <w:multiLevelType w:val="multilevel"/>
    <w:tmpl w:val="4B5A0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7434464A"/>
    <w:multiLevelType w:val="multilevel"/>
    <w:tmpl w:val="9F587A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8A34B8E"/>
    <w:multiLevelType w:val="multilevel"/>
    <w:tmpl w:val="9C12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2D569C"/>
    <w:multiLevelType w:val="multilevel"/>
    <w:tmpl w:val="DFA0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064FF8"/>
    <w:multiLevelType w:val="multilevel"/>
    <w:tmpl w:val="2308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124BCE"/>
    <w:multiLevelType w:val="multilevel"/>
    <w:tmpl w:val="B51E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34"/>
  </w:num>
  <w:num w:numId="3">
    <w:abstractNumId w:val="9"/>
  </w:num>
  <w:num w:numId="4">
    <w:abstractNumId w:val="20"/>
  </w:num>
  <w:num w:numId="5">
    <w:abstractNumId w:val="1"/>
  </w:num>
  <w:num w:numId="6">
    <w:abstractNumId w:val="11"/>
  </w:num>
  <w:num w:numId="7">
    <w:abstractNumId w:val="17"/>
  </w:num>
  <w:num w:numId="8">
    <w:abstractNumId w:val="26"/>
  </w:num>
  <w:num w:numId="9">
    <w:abstractNumId w:val="18"/>
  </w:num>
  <w:num w:numId="10">
    <w:abstractNumId w:val="16"/>
  </w:num>
  <w:num w:numId="11">
    <w:abstractNumId w:val="19"/>
  </w:num>
  <w:num w:numId="12">
    <w:abstractNumId w:val="32"/>
  </w:num>
  <w:num w:numId="13">
    <w:abstractNumId w:val="24"/>
  </w:num>
  <w:num w:numId="14">
    <w:abstractNumId w:val="28"/>
  </w:num>
  <w:num w:numId="15">
    <w:abstractNumId w:val="35"/>
  </w:num>
  <w:num w:numId="16">
    <w:abstractNumId w:val="15"/>
  </w:num>
  <w:num w:numId="17">
    <w:abstractNumId w:val="6"/>
  </w:num>
  <w:num w:numId="18">
    <w:abstractNumId w:val="42"/>
  </w:num>
  <w:num w:numId="19">
    <w:abstractNumId w:val="13"/>
  </w:num>
  <w:num w:numId="20">
    <w:abstractNumId w:val="39"/>
  </w:num>
  <w:num w:numId="21">
    <w:abstractNumId w:val="2"/>
  </w:num>
  <w:num w:numId="22">
    <w:abstractNumId w:val="22"/>
  </w:num>
  <w:num w:numId="23">
    <w:abstractNumId w:val="37"/>
  </w:num>
  <w:num w:numId="24">
    <w:abstractNumId w:val="10"/>
  </w:num>
  <w:num w:numId="25">
    <w:abstractNumId w:val="4"/>
  </w:num>
  <w:num w:numId="26">
    <w:abstractNumId w:val="8"/>
  </w:num>
  <w:num w:numId="27">
    <w:abstractNumId w:val="27"/>
  </w:num>
  <w:num w:numId="28">
    <w:abstractNumId w:val="23"/>
  </w:num>
  <w:num w:numId="29">
    <w:abstractNumId w:val="25"/>
  </w:num>
  <w:num w:numId="30">
    <w:abstractNumId w:val="44"/>
  </w:num>
  <w:num w:numId="31">
    <w:abstractNumId w:val="14"/>
  </w:num>
  <w:num w:numId="32">
    <w:abstractNumId w:val="41"/>
  </w:num>
  <w:num w:numId="33">
    <w:abstractNumId w:val="43"/>
  </w:num>
  <w:num w:numId="34">
    <w:abstractNumId w:val="30"/>
  </w:num>
  <w:num w:numId="35">
    <w:abstractNumId w:val="7"/>
  </w:num>
  <w:num w:numId="36">
    <w:abstractNumId w:val="29"/>
  </w:num>
  <w:num w:numId="37">
    <w:abstractNumId w:val="36"/>
  </w:num>
  <w:num w:numId="38">
    <w:abstractNumId w:val="5"/>
  </w:num>
  <w:num w:numId="39">
    <w:abstractNumId w:val="12"/>
  </w:num>
  <w:num w:numId="40">
    <w:abstractNumId w:val="38"/>
  </w:num>
  <w:num w:numId="41">
    <w:abstractNumId w:val="33"/>
  </w:num>
  <w:num w:numId="42">
    <w:abstractNumId w:val="40"/>
  </w:num>
  <w:num w:numId="43">
    <w:abstractNumId w:val="21"/>
  </w:num>
  <w:num w:numId="44">
    <w:abstractNumId w:val="0"/>
  </w:num>
  <w:num w:numId="4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58FA"/>
    <w:rsid w:val="000A15F9"/>
    <w:rsid w:val="000A278F"/>
    <w:rsid w:val="000A3BE3"/>
    <w:rsid w:val="0027134A"/>
    <w:rsid w:val="003910FC"/>
    <w:rsid w:val="00410C66"/>
    <w:rsid w:val="0046744F"/>
    <w:rsid w:val="00485E33"/>
    <w:rsid w:val="00493261"/>
    <w:rsid w:val="005070E9"/>
    <w:rsid w:val="005312B7"/>
    <w:rsid w:val="005C29FB"/>
    <w:rsid w:val="005E46AB"/>
    <w:rsid w:val="00614DAA"/>
    <w:rsid w:val="006349BE"/>
    <w:rsid w:val="006C51BE"/>
    <w:rsid w:val="006F693B"/>
    <w:rsid w:val="007F710A"/>
    <w:rsid w:val="009B58FA"/>
    <w:rsid w:val="009B66A1"/>
    <w:rsid w:val="00A23B5A"/>
    <w:rsid w:val="00A80092"/>
    <w:rsid w:val="00A810E1"/>
    <w:rsid w:val="00A96647"/>
    <w:rsid w:val="00AD501F"/>
    <w:rsid w:val="00B9679E"/>
    <w:rsid w:val="00BB40C0"/>
    <w:rsid w:val="00D1413B"/>
    <w:rsid w:val="00D759F4"/>
    <w:rsid w:val="00D75E02"/>
    <w:rsid w:val="00DD18D0"/>
    <w:rsid w:val="00DF48B9"/>
    <w:rsid w:val="00E93E11"/>
    <w:rsid w:val="00F104A2"/>
    <w:rsid w:val="00F559C3"/>
    <w:rsid w:val="00F57B75"/>
    <w:rsid w:val="00FA7A76"/>
    <w:rsid w:val="00FD7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F4"/>
    <w:pPr>
      <w:spacing w:after="200" w:line="276" w:lineRule="auto"/>
    </w:pPr>
    <w:rPr>
      <w:rFonts w:cs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rsid w:val="009B58FA"/>
    <w:pPr>
      <w:spacing w:before="100" w:beforeAutospacing="1" w:after="100" w:afterAutospacing="1" w:line="240" w:lineRule="auto"/>
      <w:jc w:val="center"/>
      <w:outlineLvl w:val="1"/>
    </w:pPr>
    <w:rPr>
      <w:rFonts w:ascii="Times New Roman" w:hAnsi="Times New Roman"/>
      <w:color w:val="004E8F"/>
      <w:sz w:val="30"/>
      <w:szCs w:val="30"/>
    </w:rPr>
  </w:style>
  <w:style w:type="paragraph" w:styleId="3">
    <w:name w:val="heading 3"/>
    <w:basedOn w:val="a"/>
    <w:next w:val="a"/>
    <w:link w:val="30"/>
    <w:uiPriority w:val="9"/>
    <w:unhideWhenUsed/>
    <w:qFormat/>
    <w:rsid w:val="00A23B5A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B5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link w:val="50"/>
    <w:uiPriority w:val="9"/>
    <w:qFormat/>
    <w:rsid w:val="009B58FA"/>
    <w:pPr>
      <w:spacing w:after="0" w:line="240" w:lineRule="auto"/>
      <w:outlineLvl w:val="4"/>
    </w:pPr>
    <w:rPr>
      <w:rFonts w:ascii="Times New Roman" w:hAnsi="Times New Roman"/>
      <w:b/>
      <w:bCs/>
      <w:color w:val="464646"/>
      <w:sz w:val="18"/>
      <w:szCs w:val="18"/>
    </w:rPr>
  </w:style>
  <w:style w:type="paragraph" w:styleId="6">
    <w:name w:val="heading 6"/>
    <w:basedOn w:val="a"/>
    <w:next w:val="a"/>
    <w:link w:val="60"/>
    <w:uiPriority w:val="9"/>
    <w:unhideWhenUsed/>
    <w:qFormat/>
    <w:rsid w:val="00AD501F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9B58FA"/>
    <w:rPr>
      <w:rFonts w:ascii="Times New Roman" w:hAnsi="Times New Roman" w:cs="Times New Roman"/>
      <w:color w:val="004E8F"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locked/>
    <w:rsid w:val="00A23B5A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23B5A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locked/>
    <w:rsid w:val="009B58FA"/>
    <w:rPr>
      <w:rFonts w:ascii="Times New Roman" w:hAnsi="Times New Roman" w:cs="Times New Roman"/>
      <w:b/>
      <w:bCs/>
      <w:color w:val="464646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locked/>
    <w:rsid w:val="00AD501F"/>
    <w:rPr>
      <w:rFonts w:ascii="Cambria" w:hAnsi="Cambria" w:cs="Times New Roman"/>
      <w:i/>
      <w:iCs/>
      <w:color w:val="243F60"/>
    </w:rPr>
  </w:style>
  <w:style w:type="character" w:styleId="a3">
    <w:name w:val="Hyperlink"/>
    <w:basedOn w:val="a0"/>
    <w:uiPriority w:val="99"/>
    <w:semiHidden/>
    <w:unhideWhenUsed/>
    <w:rsid w:val="009B58FA"/>
    <w:rPr>
      <w:rFonts w:ascii="Verdana" w:hAnsi="Verdana" w:cs="Times New Roman"/>
      <w:color w:val="000000"/>
      <w:sz w:val="18"/>
      <w:szCs w:val="18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9B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B58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23B5A"/>
    <w:pPr>
      <w:spacing w:before="75" w:after="75" w:line="360" w:lineRule="auto"/>
      <w:ind w:firstLine="180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5E4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5E46AB"/>
    <w:rPr>
      <w:rFonts w:cs="Times New Roman"/>
    </w:rPr>
  </w:style>
  <w:style w:type="paragraph" w:styleId="a9">
    <w:name w:val="footer"/>
    <w:basedOn w:val="a"/>
    <w:link w:val="aa"/>
    <w:uiPriority w:val="99"/>
    <w:semiHidden/>
    <w:unhideWhenUsed/>
    <w:rsid w:val="005E4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E46AB"/>
    <w:rPr>
      <w:rFonts w:cs="Times New Roman"/>
    </w:rPr>
  </w:style>
  <w:style w:type="table" w:styleId="ab">
    <w:name w:val="Table Grid"/>
    <w:basedOn w:val="a1"/>
    <w:uiPriority w:val="59"/>
    <w:rsid w:val="00D1413B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AD501F"/>
    <w:rPr>
      <w:rFonts w:cs="Times New Roman"/>
      <w:i/>
      <w:iCs/>
    </w:rPr>
  </w:style>
  <w:style w:type="paragraph" w:customStyle="1" w:styleId="dlg">
    <w:name w:val="dlg"/>
    <w:basedOn w:val="a"/>
    <w:rsid w:val="00AD501F"/>
    <w:pPr>
      <w:spacing w:after="0" w:line="360" w:lineRule="auto"/>
      <w:ind w:firstLine="180"/>
    </w:pPr>
    <w:rPr>
      <w:rFonts w:ascii="Times New Roman" w:hAnsi="Times New Roman"/>
      <w:sz w:val="24"/>
      <w:szCs w:val="24"/>
    </w:rPr>
  </w:style>
  <w:style w:type="paragraph" w:customStyle="1" w:styleId="small2">
    <w:name w:val="small2"/>
    <w:basedOn w:val="a"/>
    <w:rsid w:val="00AD501F"/>
    <w:pPr>
      <w:spacing w:before="75" w:after="75" w:line="360" w:lineRule="auto"/>
      <w:ind w:firstLine="180"/>
    </w:pPr>
    <w:rPr>
      <w:rFonts w:ascii="Times New Roman" w:hAnsi="Times New Roman"/>
      <w:color w:val="464646"/>
      <w:sz w:val="14"/>
      <w:szCs w:val="14"/>
    </w:rPr>
  </w:style>
  <w:style w:type="paragraph" w:customStyle="1" w:styleId="stx">
    <w:name w:val="stx"/>
    <w:basedOn w:val="a"/>
    <w:rsid w:val="00A96647"/>
    <w:pPr>
      <w:spacing w:after="0" w:line="360" w:lineRule="auto"/>
      <w:ind w:left="60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domashnie-posidelki.ru/1/01/gorka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www.domashnie-posidelki.ru/1/01/gorka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2702</CharactersWithSpaces>
  <SharedDoc>false</SharedDoc>
  <HLinks>
    <vt:vector size="12" baseType="variant">
      <vt:variant>
        <vt:i4>131157</vt:i4>
      </vt:variant>
      <vt:variant>
        <vt:i4>-1</vt:i4>
      </vt:variant>
      <vt:variant>
        <vt:i4>1026</vt:i4>
      </vt:variant>
      <vt:variant>
        <vt:i4>4</vt:i4>
      </vt:variant>
      <vt:variant>
        <vt:lpwstr>http://www.domashnie-posidelki.ru/1/01/gorka.jpg</vt:lpwstr>
      </vt:variant>
      <vt:variant>
        <vt:lpwstr/>
      </vt:variant>
      <vt:variant>
        <vt:i4>131157</vt:i4>
      </vt:variant>
      <vt:variant>
        <vt:i4>-1</vt:i4>
      </vt:variant>
      <vt:variant>
        <vt:i4>1026</vt:i4>
      </vt:variant>
      <vt:variant>
        <vt:i4>1</vt:i4>
      </vt:variant>
      <vt:variant>
        <vt:lpwstr>http://www.domashnie-posidelki.ru/1/01/gorka.jpg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Логвинец Валентина</cp:lastModifiedBy>
  <cp:revision>4</cp:revision>
  <dcterms:created xsi:type="dcterms:W3CDTF">2011-08-07T06:52:00Z</dcterms:created>
  <dcterms:modified xsi:type="dcterms:W3CDTF">2011-08-22T06:22:00Z</dcterms:modified>
</cp:coreProperties>
</file>