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ACC" w:rsidRPr="00734F91" w:rsidRDefault="00365ACC" w:rsidP="00734F91">
      <w:pPr>
        <w:spacing w:after="27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734F91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О сертификате</w:t>
      </w:r>
    </w:p>
    <w:p w:rsidR="000E688F" w:rsidRPr="00734F91" w:rsidRDefault="000E688F" w:rsidP="000E688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34F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Полезные тематические ресурсы:</w:t>
      </w:r>
    </w:p>
    <w:p w:rsidR="000E688F" w:rsidRPr="00734F91" w:rsidRDefault="000E688F" w:rsidP="000E688F">
      <w:pPr>
        <w:numPr>
          <w:ilvl w:val="0"/>
          <w:numId w:val="7"/>
        </w:numPr>
        <w:spacing w:before="100" w:beforeAutospacing="1" w:after="12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Министерства социального развития Пермского края - </w:t>
      </w:r>
      <w:hyperlink r:id="rId5" w:history="1">
        <w:r w:rsidRPr="00734F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 отдых и оздоровление детей</w:t>
        </w:r>
      </w:hyperlink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C92CD1" w:rsidRPr="00734F91" w:rsidRDefault="00C92CD1" w:rsidP="000E688F">
      <w:pPr>
        <w:numPr>
          <w:ilvl w:val="0"/>
          <w:numId w:val="7"/>
        </w:numPr>
        <w:spacing w:before="100" w:beforeAutospacing="1" w:after="12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лагерей Пермского края в 2025г </w:t>
      </w:r>
      <w:hyperlink r:id="rId6" w:history="1">
        <w:r w:rsidRPr="00734F9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https://camps.perm.ru/children-camps/lagers-contests/tablitsa-lagerey-permskogo-kraya-2025-goda/</w:t>
        </w:r>
      </w:hyperlink>
    </w:p>
    <w:p w:rsidR="000E688F" w:rsidRPr="00734F91" w:rsidRDefault="000E688F" w:rsidP="000E6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Для жителей </w:t>
      </w:r>
      <w:proofErr w:type="spellStart"/>
      <w:r w:rsidRPr="00734F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Гайнского</w:t>
      </w:r>
      <w:proofErr w:type="spellEnd"/>
      <w:r w:rsidRPr="00734F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округа:</w:t>
      </w:r>
    </w:p>
    <w:p w:rsidR="000E688F" w:rsidRPr="00734F91" w:rsidRDefault="000E688F" w:rsidP="000E688F">
      <w:pPr>
        <w:numPr>
          <w:ilvl w:val="0"/>
          <w:numId w:val="8"/>
        </w:numPr>
        <w:spacing w:before="100" w:beforeAutospacing="1" w:after="12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Администрации </w:t>
      </w:r>
      <w:proofErr w:type="spellStart"/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Гайнского</w:t>
      </w:r>
      <w:proofErr w:type="spellEnd"/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–раздел «</w:t>
      </w:r>
      <w:r w:rsidRPr="00734F91">
        <w:rPr>
          <w:rFonts w:ascii="Times New Roman" w:hAnsi="Times New Roman" w:cs="Times New Roman"/>
          <w:sz w:val="28"/>
          <w:szCs w:val="28"/>
        </w:rPr>
        <w:t>Социальная сфера»– подраздел «Летний отдых и оздоровление детей».</w:t>
      </w:r>
    </w:p>
    <w:p w:rsidR="000E688F" w:rsidRPr="00734F91" w:rsidRDefault="000E688F" w:rsidP="000E688F">
      <w:pPr>
        <w:numPr>
          <w:ilvl w:val="0"/>
          <w:numId w:val="8"/>
        </w:numPr>
        <w:spacing w:before="100" w:beforeAutospacing="1" w:after="12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Управления образования администрации </w:t>
      </w:r>
      <w:proofErr w:type="spellStart"/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Гайнского</w:t>
      </w:r>
      <w:proofErr w:type="spellEnd"/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proofErr w:type="gramStart"/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:</w:t>
      </w:r>
      <w:proofErr w:type="gramEnd"/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> 8(342) 45 2-15-30</w:t>
      </w:r>
    </w:p>
    <w:p w:rsidR="00365ACC" w:rsidRPr="00734F91" w:rsidRDefault="00365ACC" w:rsidP="000E688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Регламентирующий документ:</w:t>
      </w:r>
    </w:p>
    <w:p w:rsidR="00365ACC" w:rsidRPr="00734F91" w:rsidRDefault="00734F91" w:rsidP="00365ACC">
      <w:pPr>
        <w:numPr>
          <w:ilvl w:val="0"/>
          <w:numId w:val="3"/>
        </w:numPr>
        <w:spacing w:before="100" w:beforeAutospacing="1" w:after="12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365ACC" w:rsidRPr="00734F9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Постановление Правительства Пермского края от 19.03.2024 № 157-п</w:t>
        </w:r>
      </w:hyperlink>
    </w:p>
    <w:p w:rsidR="00365ACC" w:rsidRPr="00734F91" w:rsidRDefault="00365ACC" w:rsidP="00734F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34F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сертификат: </w:t>
      </w:r>
    </w:p>
    <w:p w:rsidR="00365ACC" w:rsidRPr="00734F91" w:rsidRDefault="00365ACC" w:rsidP="00734F91">
      <w:pPr>
        <w:spacing w:after="36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Именной документ, дающий право частично или полностью оплатить путевку в детский лагерь за счет бюджетных средств.</w:t>
      </w: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Сертификат не подлежит </w:t>
      </w:r>
      <w:proofErr w:type="spellStart"/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обналичиванию</w:t>
      </w:r>
      <w:proofErr w:type="spellEnd"/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любые схемы </w:t>
      </w:r>
      <w:proofErr w:type="spellStart"/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обналичивания</w:t>
      </w:r>
      <w:proofErr w:type="spellEnd"/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этих средств являются незаконными. Сертификатом может воспользоваться только тот ребенок, который указан в сертификате.</w:t>
      </w: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Выдается единовременно и один раз в год.</w:t>
      </w: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Сертификат может быть использован только в организациях, оказывающих услуги по отдыху детей и их оздоровлению, расположенных на территории Пермского края, включенных в реестр организаций отдыха детей и их оздоровления.</w:t>
      </w: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34F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Важно: </w:t>
      </w:r>
      <w:hyperlink r:id="rId8" w:history="1">
        <w:r w:rsidRPr="00734F91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>Налогообложение приобретаемых путевок</w:t>
        </w:r>
      </w:hyperlink>
    </w:p>
    <w:p w:rsidR="00365ACC" w:rsidRPr="00734F91" w:rsidRDefault="00365ACC" w:rsidP="00734F91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может воспользоваться:</w:t>
      </w:r>
      <w:r w:rsidRPr="00734F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детей в возрасте от 7 до 17 лет (включительно), проживающие в Пермском крае.</w:t>
      </w:r>
    </w:p>
    <w:p w:rsidR="00365ACC" w:rsidRPr="00734F91" w:rsidRDefault="00365ACC" w:rsidP="00734F91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 выдачи: </w:t>
      </w: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заявлений и выдача сертификатов осуществляются уполномоченным органом по организации оздоровления не ранее дня вступления в силу нормативного правового акта Правительства Пермского </w:t>
      </w: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края, утверждающего расчетную стоимость путевки в организации отдыха детей и их оздоровления на год, в котором планируется оздоровление ребенка с использованием сертификата, по 30 октября указанного года (п. 4.4 в ред. Постановления Правительства Пермского края от 29.12.2018 N 887-п)</w:t>
      </w:r>
    </w:p>
    <w:p w:rsidR="000E688F" w:rsidRPr="00734F91" w:rsidRDefault="000E688F" w:rsidP="00734F91">
      <w:pPr>
        <w:spacing w:after="360" w:line="240" w:lineRule="auto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Лагерь должен быть включен в региональный реестр организаций отдыха детей и их оздоровления </w:t>
      </w:r>
      <w:hyperlink r:id="rId9" w:history="1">
        <w:r w:rsidRPr="00734F9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https://minsoc.permkrai.ru/otdykh-i-ozdorovlenie-detey/otdykh-i-ozdorovlenie-detey</w:t>
        </w:r>
      </w:hyperlink>
    </w:p>
    <w:p w:rsidR="00365ACC" w:rsidRPr="00734F91" w:rsidRDefault="00365ACC" w:rsidP="00734F91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 поддержки:</w:t>
      </w:r>
      <w:r w:rsidRPr="00734F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сертификата определяется в зависимости от социального статуса семьи или размера среднемесячного среднедушевого дохода. От 0% до 100% </w:t>
      </w:r>
      <w:r w:rsidRPr="00734F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 расчетной </w:t>
      </w:r>
      <w:proofErr w:type="gramStart"/>
      <w:r w:rsidRPr="00734F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стоимости</w:t>
      </w:r>
      <w:r w:rsidR="000E688F" w:rsidRPr="00734F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734F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путевки</w:t>
      </w:r>
      <w:proofErr w:type="gramEnd"/>
      <w:r w:rsidRPr="00734F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утвержденной Правительством Пермского края</w:t>
      </w: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5ACC" w:rsidRPr="00734F91" w:rsidRDefault="00365ACC" w:rsidP="00734F91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2025 году расчетная стоимость установлена в размере:</w:t>
      </w: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Загородный лагерь отдыха и оздоровления детей (из расчета 21 день): 27 536,46 руб. (1 311,26 руб. в день).</w:t>
      </w: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Детский оздоровительный лагерь санаторного типа (из расчета 24 дня): 37 819,20 руб. (1 575,80 руб. в день).</w:t>
      </w: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Детский специализированный (профильный) лагерь, включая краевой (из расчета 14 дней): 20 193,32 руб. (1 442,38 руб. в день).</w:t>
      </w: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34F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 реализации сертификата</w:t>
      </w: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30 календарных дней с момента выдачи (указан на бланке сертификата).</w:t>
      </w:r>
    </w:p>
    <w:p w:rsidR="00365ACC" w:rsidRPr="00734F91" w:rsidRDefault="00365ACC" w:rsidP="00734F91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государственной поддержки семье необходимо предварительно получить статус нуждающейся в получении мер социальной поддержки и (или) государственной поддержки на отдых и оздоровление детей (для всех категорий детей, кроме детей-инвалидов, детей-сирот и детей, оставшихся без попечения родителей)</w:t>
      </w:r>
    </w:p>
    <w:p w:rsidR="00365ACC" w:rsidRPr="00734F91" w:rsidRDefault="00365ACC" w:rsidP="00734F91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подачи заявления для получения статуса:</w:t>
      </w: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 МФЦ</w:t>
      </w: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 сайте ГОСУСЛУГИ (</w:t>
      </w:r>
      <w:hyperlink r:id="rId10" w:history="1">
        <w:r w:rsidRPr="00734F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https://www.gosuslugi.ru/613428/1/form</w:t>
        </w:r>
      </w:hyperlink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65ACC" w:rsidRPr="00734F91" w:rsidRDefault="00365ACC" w:rsidP="00734F91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Бюджетная поддержка для детей, проживающих в семьях со среднемесячным доходом семьи, превышающим трехкратную величину прожиточного минимума не предоставляется.</w:t>
      </w:r>
    </w:p>
    <w:p w:rsidR="00365ACC" w:rsidRPr="00734F91" w:rsidRDefault="00365ACC" w:rsidP="00734F91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734F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получения:</w:t>
      </w:r>
    </w:p>
    <w:p w:rsidR="00365ACC" w:rsidRPr="00734F91" w:rsidRDefault="00365ACC" w:rsidP="00734F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Определиться с формой оздоровления и отдыха ребенка заранее.</w:t>
      </w: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65ACC" w:rsidRPr="00734F91" w:rsidRDefault="00365ACC" w:rsidP="00734F91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может быть выдан только по одной из форм:</w:t>
      </w:r>
    </w:p>
    <w:p w:rsidR="00365ACC" w:rsidRPr="00734F91" w:rsidRDefault="00365ACC" w:rsidP="00734F91">
      <w:pPr>
        <w:numPr>
          <w:ilvl w:val="0"/>
          <w:numId w:val="4"/>
        </w:numPr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загородный лагерь отдыха и оздоровления детей (21 день);</w:t>
      </w:r>
    </w:p>
    <w:p w:rsidR="00365ACC" w:rsidRPr="00734F91" w:rsidRDefault="00365ACC" w:rsidP="00734F91">
      <w:pPr>
        <w:numPr>
          <w:ilvl w:val="0"/>
          <w:numId w:val="4"/>
        </w:numPr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оздоровительный лагерь санаторного типа (24 дня);</w:t>
      </w:r>
    </w:p>
    <w:p w:rsidR="00365ACC" w:rsidRPr="00734F91" w:rsidRDefault="00365ACC" w:rsidP="00734F91">
      <w:pPr>
        <w:numPr>
          <w:ilvl w:val="0"/>
          <w:numId w:val="4"/>
        </w:numPr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специализированный (профильный) лагерь (от 14 дней).</w:t>
      </w:r>
    </w:p>
    <w:p w:rsidR="00365ACC" w:rsidRPr="00734F91" w:rsidRDefault="00365ACC" w:rsidP="00734F91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Подать заявление о признании семьи, нуждающейся в предоставлении мер социальной поддержки и (или) государственной поддержки отдыха детей и их оздоровления (всем заявителям, кроме родителей ребенка-инвалида и семей СОП) через:</w:t>
      </w:r>
    </w:p>
    <w:p w:rsidR="00365ACC" w:rsidRPr="00734F91" w:rsidRDefault="00734F91" w:rsidP="00734F91">
      <w:pPr>
        <w:numPr>
          <w:ilvl w:val="0"/>
          <w:numId w:val="5"/>
        </w:numPr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365ACC" w:rsidRPr="00734F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МФЦ</w:t>
        </w:r>
      </w:hyperlink>
      <w:r w:rsidR="00365ACC"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5ACC" w:rsidRPr="00734F91" w:rsidRDefault="00365ACC" w:rsidP="00734F91">
      <w:pPr>
        <w:numPr>
          <w:ilvl w:val="0"/>
          <w:numId w:val="5"/>
        </w:numPr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5ACC" w:rsidRPr="00734F91" w:rsidRDefault="00365ACC" w:rsidP="00734F91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 В справке о признании семьи нуждающейся будет указан коэффициент кратности среднедушевого дохода семьи к величине прожиточного минимума от 1 до 3, от которого зависит размер поддержки по сертификату (среднедушевой доход на одного человека в месяц не должен превышать 42 651 руб.).</w:t>
      </w:r>
    </w:p>
    <w:p w:rsidR="00365ACC" w:rsidRPr="00734F91" w:rsidRDefault="00365ACC" w:rsidP="00734F91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необходимых документах для получения справки о нуждаемости можно получить в </w:t>
      </w:r>
      <w:hyperlink r:id="rId12" w:history="1">
        <w:r w:rsidRPr="00734F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Центре социальных выплат</w:t>
        </w:r>
      </w:hyperlink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телефону 8 800 302 83 89.</w:t>
      </w:r>
    </w:p>
    <w:p w:rsidR="00365ACC" w:rsidRPr="00734F91" w:rsidRDefault="00365ACC" w:rsidP="00734F91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>3. Выбрать лагерь из </w:t>
      </w:r>
      <w:hyperlink r:id="rId13" w:history="1">
        <w:r w:rsidRPr="00734F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реестра</w:t>
        </w:r>
      </w:hyperlink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организаций отдыха детей и их оздоровления.</w:t>
      </w:r>
    </w:p>
    <w:p w:rsidR="00365ACC" w:rsidRPr="00734F91" w:rsidRDefault="00365ACC" w:rsidP="00734F91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>4. Получить сертификат любым удобным способом:</w:t>
      </w:r>
    </w:p>
    <w:p w:rsidR="00365ACC" w:rsidRPr="00734F91" w:rsidRDefault="00365ACC" w:rsidP="00734F91">
      <w:pPr>
        <w:numPr>
          <w:ilvl w:val="0"/>
          <w:numId w:val="6"/>
        </w:numPr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заполнить заявление в ближайшем филиале </w:t>
      </w:r>
      <w:hyperlink r:id="rId14" w:history="1">
        <w:r w:rsidRPr="00734F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МФЦ</w:t>
        </w:r>
      </w:hyperlink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получить сертификат на электронную почту;</w:t>
      </w:r>
    </w:p>
    <w:p w:rsidR="00365ACC" w:rsidRPr="00734F91" w:rsidRDefault="00365ACC" w:rsidP="00734F91">
      <w:pPr>
        <w:numPr>
          <w:ilvl w:val="0"/>
          <w:numId w:val="6"/>
        </w:numPr>
        <w:spacing w:before="100" w:beforeAutospacing="1" w:after="12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заполнить заявление на портале «Услуги и сервисы Пермского края».</w:t>
      </w:r>
    </w:p>
    <w:p w:rsidR="00365ACC" w:rsidRPr="00734F91" w:rsidRDefault="00365ACC" w:rsidP="00734F91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>5. Приобрести путевку для ребенка в выбранный из реестра лагерь и передать сертификат представителю лагеря </w:t>
      </w:r>
      <w:r w:rsidRPr="00734F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течение 30 календарных дней</w:t>
      </w:r>
      <w:r w:rsidRPr="00734F9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 дня получения сертификата (срок действия сертификата указан в сертификате). В противном случае сертификат будет аннулирован.</w:t>
      </w:r>
    </w:p>
    <w:p w:rsidR="00F9597A" w:rsidRPr="00734F91" w:rsidRDefault="00F9597A" w:rsidP="00734F9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9597A" w:rsidRPr="00734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2657"/>
    <w:multiLevelType w:val="multilevel"/>
    <w:tmpl w:val="3D66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83E49"/>
    <w:multiLevelType w:val="multilevel"/>
    <w:tmpl w:val="8FA4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98184D"/>
    <w:multiLevelType w:val="multilevel"/>
    <w:tmpl w:val="0FD4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93C28"/>
    <w:multiLevelType w:val="multilevel"/>
    <w:tmpl w:val="F8D6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A29A1"/>
    <w:multiLevelType w:val="multilevel"/>
    <w:tmpl w:val="7A78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5265BB"/>
    <w:multiLevelType w:val="multilevel"/>
    <w:tmpl w:val="0784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7D6B2D"/>
    <w:multiLevelType w:val="multilevel"/>
    <w:tmpl w:val="BE80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016126"/>
    <w:multiLevelType w:val="multilevel"/>
    <w:tmpl w:val="5BCC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C58"/>
    <w:rsid w:val="000E688F"/>
    <w:rsid w:val="00160B48"/>
    <w:rsid w:val="00365ACC"/>
    <w:rsid w:val="00734F91"/>
    <w:rsid w:val="00AA3C58"/>
    <w:rsid w:val="00C92CD1"/>
    <w:rsid w:val="00F9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DE6EF-6E3B-490D-AEA4-B7BEB750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68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1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rodperm.ru/upload/pages/9442/2021/Nalogooblozhenije_priobretajemyh_putevok.doc" TargetMode="External"/><Relationship Id="rId13" Type="http://schemas.openxmlformats.org/officeDocument/2006/relationships/hyperlink" Target="https://fcdtk.ru/page/1617050946608-spisok-ssylok-na-oficialnye-reest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mps.perm.ru/upload/iblock/5b4/71sqgrit49r5d1uhk107wkzs1xrkxx7n.pdf" TargetMode="External"/><Relationship Id="rId12" Type="http://schemas.openxmlformats.org/officeDocument/2006/relationships/hyperlink" Target="https://www.xn--59-dlc3dya.xn--p1ai/payments-and-compensation/family/priznanie-semi-nuzhdayushcheysya-v-merakh-sotsialnoy-podderzhk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amps.perm.ru/children-camps/lagers-contests/tablitsa-lagerey-permskogo-kraya-2025-goda/" TargetMode="External"/><Relationship Id="rId11" Type="http://schemas.openxmlformats.org/officeDocument/2006/relationships/hyperlink" Target="https://mfc.permkrai.ru/" TargetMode="External"/><Relationship Id="rId5" Type="http://schemas.openxmlformats.org/officeDocument/2006/relationships/hyperlink" Target="https://minsoc.permkrai.ru/otdykh-i-ozdorovlenie-detey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osuslugi.ru/613428/1/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soc.permkrai.ru/otdykh-i-ozdorovlenie-detey/otdykh-i-ozdorovlenie-detey" TargetMode="External"/><Relationship Id="rId14" Type="http://schemas.openxmlformats.org/officeDocument/2006/relationships/hyperlink" Target="https://mfc.permkrai.ru/informatsiya-o-filialakh/filialy-mf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200</cp:lastModifiedBy>
  <cp:revision>3</cp:revision>
  <cp:lastPrinted>2025-02-26T04:07:00Z</cp:lastPrinted>
  <dcterms:created xsi:type="dcterms:W3CDTF">2025-04-23T10:01:00Z</dcterms:created>
  <dcterms:modified xsi:type="dcterms:W3CDTF">2025-05-14T12:41:00Z</dcterms:modified>
</cp:coreProperties>
</file>